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00" w:lineRule="auto"/>
        <w:rPr>
          <w:rFonts w:ascii="Roboto" w:cs="Roboto" w:eastAsia="Roboto" w:hAnsi="Roboto"/>
          <w:b w:val="1"/>
          <w:sz w:val="20"/>
          <w:szCs w:val="20"/>
        </w:rPr>
      </w:pPr>
      <w:bookmarkStart w:colFirst="0" w:colLast="0" w:name="_b8y7zlv32nve" w:id="0"/>
      <w:bookmarkEnd w:id="0"/>
      <w:r w:rsidDel="00000000" w:rsidR="00000000" w:rsidRPr="00000000">
        <w:rPr>
          <w:rFonts w:ascii="Roboto" w:cs="Roboto" w:eastAsia="Roboto" w:hAnsi="Roboto"/>
          <w:b w:val="1"/>
          <w:sz w:val="20"/>
          <w:szCs w:val="20"/>
          <w:rtl w:val="0"/>
        </w:rPr>
        <w:t xml:space="preserve">1. Home</w:t>
      </w:r>
    </w:p>
    <w:p w:rsidR="00000000" w:rsidDel="00000000" w:rsidP="00000000" w:rsidRDefault="00000000" w:rsidRPr="00000000" w14:paraId="00000002">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ind w:left="0" w:firstLine="0"/>
        <w:rPr>
          <w:rFonts w:ascii="Roboto" w:cs="Roboto" w:eastAsia="Roboto" w:hAnsi="Roboto"/>
          <w:b w:val="1"/>
          <w:sz w:val="20"/>
          <w:szCs w:val="20"/>
        </w:rPr>
      </w:pPr>
      <w:bookmarkStart w:colFirst="0" w:colLast="0" w:name="_b8y7zlv32nve" w:id="0"/>
      <w:bookmarkEnd w:id="0"/>
      <w:r w:rsidDel="00000000" w:rsidR="00000000" w:rsidRPr="00000000">
        <w:rPr>
          <w:rFonts w:ascii="Roboto" w:cs="Roboto" w:eastAsia="Roboto" w:hAnsi="Roboto"/>
          <w:b w:val="1"/>
          <w:color w:val="000000"/>
          <w:sz w:val="20"/>
          <w:szCs w:val="20"/>
          <w:rtl w:val="0"/>
        </w:rPr>
        <w:t xml:space="preserve">2. About</w:t>
      </w:r>
      <w:r w:rsidDel="00000000" w:rsidR="00000000" w:rsidRPr="00000000">
        <w:rPr>
          <w:rtl w:val="0"/>
        </w:rPr>
      </w:r>
    </w:p>
    <w:p w:rsidR="00000000" w:rsidDel="00000000" w:rsidP="00000000" w:rsidRDefault="00000000" w:rsidRPr="00000000" w14:paraId="00000003">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280" w:line="300" w:lineRule="auto"/>
        <w:rPr>
          <w:rFonts w:ascii="Roboto" w:cs="Roboto" w:eastAsia="Roboto" w:hAnsi="Roboto"/>
          <w:b w:val="1"/>
          <w:color w:val="000000"/>
          <w:sz w:val="20"/>
          <w:szCs w:val="20"/>
        </w:rPr>
      </w:pPr>
      <w:bookmarkStart w:colFirst="0" w:colLast="0" w:name="_h4kvlr6qhqh3" w:id="1"/>
      <w:bookmarkEnd w:id="1"/>
      <w:r w:rsidDel="00000000" w:rsidR="00000000" w:rsidRPr="00000000">
        <w:rPr>
          <w:rFonts w:ascii="Roboto" w:cs="Roboto" w:eastAsia="Roboto" w:hAnsi="Roboto"/>
          <w:b w:val="1"/>
          <w:color w:val="000000"/>
          <w:sz w:val="20"/>
          <w:szCs w:val="20"/>
          <w:rtl w:val="0"/>
        </w:rPr>
        <w:t xml:space="preserve">3. Expertise / What I Do</w:t>
      </w:r>
    </w:p>
    <w:p w:rsidR="00000000" w:rsidDel="00000000" w:rsidP="00000000" w:rsidRDefault="00000000" w:rsidRPr="00000000" w14:paraId="00000004">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ind w:left="0" w:firstLine="0"/>
        <w:rPr>
          <w:rFonts w:ascii="Roboto" w:cs="Roboto" w:eastAsia="Roboto" w:hAnsi="Roboto"/>
          <w:b w:val="1"/>
          <w:color w:val="000000"/>
          <w:sz w:val="20"/>
          <w:szCs w:val="20"/>
        </w:rPr>
      </w:pPr>
      <w:bookmarkStart w:colFirst="0" w:colLast="0" w:name="_b8y7zlv32nve" w:id="0"/>
      <w:bookmarkEnd w:id="0"/>
      <w:r w:rsidDel="00000000" w:rsidR="00000000" w:rsidRPr="00000000">
        <w:rPr>
          <w:rFonts w:ascii="Roboto" w:cs="Roboto" w:eastAsia="Roboto" w:hAnsi="Roboto"/>
          <w:b w:val="1"/>
          <w:color w:val="000000"/>
          <w:sz w:val="20"/>
          <w:szCs w:val="20"/>
          <w:rtl w:val="0"/>
        </w:rPr>
        <w:t xml:space="preserve">4. Contact</w:t>
      </w:r>
    </w:p>
    <w:p w:rsidR="00000000" w:rsidDel="00000000" w:rsidP="00000000" w:rsidRDefault="00000000" w:rsidRPr="00000000" w14:paraId="00000005">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00" w:lineRule="auto"/>
        <w:rPr>
          <w:rFonts w:ascii="Roboto" w:cs="Roboto" w:eastAsia="Roboto" w:hAnsi="Roboto"/>
          <w:b w:val="1"/>
          <w:sz w:val="36"/>
          <w:szCs w:val="36"/>
        </w:rPr>
      </w:pPr>
      <w:bookmarkStart w:colFirst="0" w:colLast="0" w:name="_a3q59whxtv6j" w:id="2"/>
      <w:bookmarkEnd w:id="2"/>
      <w:r w:rsidDel="00000000" w:rsidR="00000000" w:rsidRPr="00000000">
        <w:rPr>
          <w:rFonts w:ascii="Roboto" w:cs="Roboto" w:eastAsia="Roboto" w:hAnsi="Roboto"/>
          <w:b w:val="1"/>
          <w:sz w:val="36"/>
          <w:szCs w:val="36"/>
          <w:rtl w:val="0"/>
        </w:rPr>
        <w:t xml:space="preserve">                            </w:t>
        <w:br w:type="textWrapping"/>
        <w:t xml:space="preserve">Dengiz Kürşat</w:t>
      </w:r>
    </w:p>
    <w:p w:rsidR="00000000" w:rsidDel="00000000" w:rsidP="00000000" w:rsidRDefault="00000000" w:rsidRPr="00000000" w14:paraId="00000006">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sz w:val="28"/>
          <w:szCs w:val="28"/>
        </w:rPr>
      </w:pPr>
      <w:bookmarkStart w:colFirst="0" w:colLast="0" w:name="_a3q59whxtv6j" w:id="2"/>
      <w:bookmarkEnd w:id="2"/>
      <w:r w:rsidDel="00000000" w:rsidR="00000000" w:rsidRPr="00000000">
        <w:rPr>
          <w:rFonts w:ascii="Roboto" w:cs="Roboto" w:eastAsia="Roboto" w:hAnsi="Roboto"/>
          <w:sz w:val="28"/>
          <w:szCs w:val="28"/>
          <w:rtl w:val="0"/>
        </w:rPr>
        <w:t xml:space="preserve">Investor • Real Estate Advisor • Ex-Pat Relocation Expert • Founder, Avertiss International</w:t>
      </w:r>
    </w:p>
    <w:p w:rsidR="00000000" w:rsidDel="00000000" w:rsidP="00000000" w:rsidRDefault="00000000" w:rsidRPr="00000000" w14:paraId="00000007">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00" w:lineRule="auto"/>
        <w:rPr>
          <w:rFonts w:ascii="Roboto" w:cs="Roboto" w:eastAsia="Roboto" w:hAnsi="Roboto"/>
          <w:b w:val="1"/>
          <w:sz w:val="28"/>
          <w:szCs w:val="28"/>
        </w:rPr>
      </w:pPr>
      <w:bookmarkStart w:colFirst="0" w:colLast="0" w:name="_a3q59whxtv6j" w:id="2"/>
      <w:bookmarkEnd w:id="2"/>
      <w:r w:rsidDel="00000000" w:rsidR="00000000" w:rsidRPr="00000000">
        <w:rPr>
          <w:rtl w:val="0"/>
        </w:rPr>
      </w:r>
    </w:p>
    <w:p w:rsidR="00000000" w:rsidDel="00000000" w:rsidP="00000000" w:rsidRDefault="00000000" w:rsidRPr="00000000" w14:paraId="00000008">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280" w:line="300" w:lineRule="auto"/>
        <w:rPr>
          <w:rFonts w:ascii="Roboto" w:cs="Roboto" w:eastAsia="Roboto" w:hAnsi="Roboto"/>
          <w:b w:val="1"/>
          <w:color w:val="000000"/>
          <w:sz w:val="36"/>
          <w:szCs w:val="36"/>
        </w:rPr>
      </w:pPr>
      <w:bookmarkStart w:colFirst="0" w:colLast="0" w:name="_qirtz7v4m86t" w:id="3"/>
      <w:bookmarkEnd w:id="3"/>
      <w:r w:rsidDel="00000000" w:rsidR="00000000" w:rsidRPr="00000000">
        <w:rPr>
          <w:rFonts w:ascii="Roboto" w:cs="Roboto" w:eastAsia="Roboto" w:hAnsi="Roboto"/>
          <w:b w:val="1"/>
          <w:color w:val="000000"/>
          <w:sz w:val="36"/>
          <w:szCs w:val="36"/>
          <w:rtl w:val="0"/>
        </w:rPr>
        <w:t xml:space="preserve">Trusted by Global Investors. Respected Across Cyprus.</w:t>
      </w:r>
    </w:p>
    <w:p w:rsidR="00000000" w:rsidDel="00000000" w:rsidP="00000000" w:rsidRDefault="00000000" w:rsidRPr="00000000" w14:paraId="00000009">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sz w:val="28"/>
          <w:szCs w:val="28"/>
        </w:rPr>
      </w:pPr>
      <w:bookmarkStart w:colFirst="0" w:colLast="0" w:name="_a3q59whxtv6j" w:id="2"/>
      <w:bookmarkEnd w:id="2"/>
      <w:r w:rsidDel="00000000" w:rsidR="00000000" w:rsidRPr="00000000">
        <w:rPr>
          <w:rFonts w:ascii="Roboto" w:cs="Roboto" w:eastAsia="Roboto" w:hAnsi="Roboto"/>
          <w:sz w:val="28"/>
          <w:szCs w:val="28"/>
          <w:rtl w:val="0"/>
        </w:rPr>
        <w:t xml:space="preserve">With over two decades of experience in Cyprus real estate, Dengiz Kürşat is a respected figure in the ex-pat investment space, known for his deep market knowledge, integrity, and leadership.</w:t>
      </w:r>
    </w:p>
    <w:p w:rsidR="00000000" w:rsidDel="00000000" w:rsidP="00000000" w:rsidRDefault="00000000" w:rsidRPr="00000000" w14:paraId="0000000A">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sz w:val="28"/>
          <w:szCs w:val="28"/>
        </w:rPr>
      </w:pPr>
      <w:bookmarkStart w:colFirst="0" w:colLast="0" w:name="_a3q59whxtv6j" w:id="2"/>
      <w:bookmarkEnd w:id="2"/>
      <w:r w:rsidDel="00000000" w:rsidR="00000000" w:rsidRPr="00000000">
        <w:rPr>
          <w:rFonts w:ascii="Roboto" w:cs="Roboto" w:eastAsia="Roboto" w:hAnsi="Roboto"/>
          <w:sz w:val="28"/>
          <w:szCs w:val="28"/>
          <w:rtl w:val="0"/>
        </w:rPr>
        <w:t xml:space="preserve">As the founder of Avertiss International, Dengiz has helped hundreds of investors and families navigate cross-border property investments with clarity, legal security, and high returns. His work focuses on “Plan B” relocation strategies, freehold-title property investments, and turnkey solutions for those seeking long-term value and peace of mind.</w:t>
      </w:r>
    </w:p>
    <w:p w:rsidR="00000000" w:rsidDel="00000000" w:rsidP="00000000" w:rsidRDefault="00000000" w:rsidRPr="00000000" w14:paraId="0000000B">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sz w:val="28"/>
          <w:szCs w:val="28"/>
        </w:rPr>
      </w:pPr>
      <w:bookmarkStart w:colFirst="0" w:colLast="0" w:name="_a3q59whxtv6j" w:id="2"/>
      <w:bookmarkEnd w:id="2"/>
      <w:r w:rsidDel="00000000" w:rsidR="00000000" w:rsidRPr="00000000">
        <w:rPr>
          <w:rFonts w:ascii="Roboto" w:cs="Roboto" w:eastAsia="Roboto" w:hAnsi="Roboto"/>
          <w:sz w:val="28"/>
          <w:szCs w:val="28"/>
          <w:rtl w:val="0"/>
        </w:rPr>
        <w:t xml:space="preserve">This personal platform showcases the person behind the company — a broker, mentor, and advocate for transparent, secure real estate solutions in Cyprus.</w:t>
      </w:r>
    </w:p>
    <w:p w:rsidR="00000000" w:rsidDel="00000000" w:rsidP="00000000" w:rsidRDefault="00000000" w:rsidRPr="00000000" w14:paraId="0000000C">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00" w:lineRule="auto"/>
        <w:rPr>
          <w:rFonts w:ascii="Roboto" w:cs="Roboto" w:eastAsia="Roboto" w:hAnsi="Roboto"/>
          <w:b w:val="1"/>
          <w:sz w:val="28"/>
          <w:szCs w:val="28"/>
        </w:rPr>
      </w:pPr>
      <w:bookmarkStart w:colFirst="0" w:colLast="0" w:name="_a3q59whxtv6j" w:id="2"/>
      <w:bookmarkEnd w:id="2"/>
      <w:r w:rsidDel="00000000" w:rsidR="00000000" w:rsidRPr="00000000">
        <w:rPr>
          <w:rtl w:val="0"/>
        </w:rPr>
      </w:r>
    </w:p>
    <w:p w:rsidR="00000000" w:rsidDel="00000000" w:rsidP="00000000" w:rsidRDefault="00000000" w:rsidRPr="00000000" w14:paraId="0000000D">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80" w:line="300" w:lineRule="auto"/>
        <w:rPr>
          <w:rFonts w:ascii="Roboto" w:cs="Roboto" w:eastAsia="Roboto" w:hAnsi="Roboto"/>
          <w:b w:val="1"/>
          <w:sz w:val="34"/>
          <w:szCs w:val="34"/>
        </w:rPr>
      </w:pPr>
      <w:bookmarkStart w:colFirst="0" w:colLast="0" w:name="_2dip70bki4ca" w:id="4"/>
      <w:bookmarkEnd w:id="4"/>
      <w:r w:rsidDel="00000000" w:rsidR="00000000" w:rsidRPr="00000000">
        <w:rPr>
          <w:rtl w:val="0"/>
        </w:rPr>
      </w:r>
    </w:p>
    <w:p w:rsidR="00000000" w:rsidDel="00000000" w:rsidP="00000000" w:rsidRDefault="00000000" w:rsidRPr="00000000" w14:paraId="0000000E">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80" w:line="300" w:lineRule="auto"/>
        <w:rPr>
          <w:rFonts w:ascii="Roboto" w:cs="Roboto" w:eastAsia="Roboto" w:hAnsi="Roboto"/>
          <w:b w:val="1"/>
          <w:sz w:val="34"/>
          <w:szCs w:val="34"/>
        </w:rPr>
      </w:pPr>
      <w:bookmarkStart w:colFirst="0" w:colLast="0" w:name="_vahwcwxxkixp" w:id="5"/>
      <w:bookmarkEnd w:id="5"/>
      <w:r w:rsidDel="00000000" w:rsidR="00000000" w:rsidRPr="00000000">
        <w:rPr>
          <w:rFonts w:ascii="Roboto" w:cs="Roboto" w:eastAsia="Roboto" w:hAnsi="Roboto"/>
          <w:b w:val="1"/>
          <w:sz w:val="34"/>
          <w:szCs w:val="34"/>
          <w:rtl w:val="0"/>
        </w:rPr>
        <w:t xml:space="preserve">What You Can Expect from Dengiz Kürşat</w:t>
      </w:r>
    </w:p>
    <w:p w:rsidR="00000000" w:rsidDel="00000000" w:rsidP="00000000" w:rsidRDefault="00000000" w:rsidRPr="00000000" w14:paraId="0000000F">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Arial Unicode MS" w:cs="Arial Unicode MS" w:eastAsia="Arial Unicode MS" w:hAnsi="Arial Unicode MS"/>
          <w:b w:val="1"/>
          <w:sz w:val="28"/>
          <w:szCs w:val="28"/>
          <w:rtl w:val="0"/>
        </w:rPr>
        <w:t xml:space="preserve">✅ Decades of Proven Experience</w:t>
        <w:br w:type="textWrapping"/>
        <w:t xml:space="preserve"> With over 20 years in the Cyprus real estate market, Dengiz offers a deep understanding of property trends and investment potential across the north, east, and west coasts.</w:t>
      </w:r>
    </w:p>
    <w:p w:rsidR="00000000" w:rsidDel="00000000" w:rsidP="00000000" w:rsidRDefault="00000000" w:rsidRPr="00000000" w14:paraId="00000010">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Arial Unicode MS" w:cs="Arial Unicode MS" w:eastAsia="Arial Unicode MS" w:hAnsi="Arial Unicode MS"/>
          <w:b w:val="1"/>
          <w:sz w:val="28"/>
          <w:szCs w:val="28"/>
          <w:rtl w:val="0"/>
        </w:rPr>
        <w:t xml:space="preserve">✅ Legal Confidence &amp; Title Security</w:t>
        <w:br w:type="textWrapping"/>
        <w:t xml:space="preserve"> Every property is backed by internationally recognized freehold title deeds—ensuring full legal protection, compliance, and peace of mind for global buyers.</w:t>
      </w:r>
    </w:p>
    <w:p w:rsidR="00000000" w:rsidDel="00000000" w:rsidP="00000000" w:rsidRDefault="00000000" w:rsidRPr="00000000" w14:paraId="0000001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Arial Unicode MS" w:cs="Arial Unicode MS" w:eastAsia="Arial Unicode MS" w:hAnsi="Arial Unicode MS"/>
          <w:b w:val="1"/>
          <w:sz w:val="28"/>
          <w:szCs w:val="28"/>
          <w:rtl w:val="0"/>
        </w:rPr>
        <w:t xml:space="preserve">✅ Expert Guidance for Ex-Pat Relocation</w:t>
        <w:br w:type="textWrapping"/>
        <w:t xml:space="preserve"> Dengiz specializes in supporting clients relocating from North America, Israel, Türkiye, and Europe, offering a smooth, stress-free transition to Cyprus living.</w:t>
      </w:r>
    </w:p>
    <w:p w:rsidR="00000000" w:rsidDel="00000000" w:rsidP="00000000" w:rsidRDefault="00000000" w:rsidRPr="00000000" w14:paraId="00000012">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Arial Unicode MS" w:cs="Arial Unicode MS" w:eastAsia="Arial Unicode MS" w:hAnsi="Arial Unicode MS"/>
          <w:b w:val="1"/>
          <w:sz w:val="28"/>
          <w:szCs w:val="28"/>
          <w:rtl w:val="0"/>
        </w:rPr>
        <w:t xml:space="preserve">✅ “Plan B” Property Strategy</w:t>
        <w:br w:type="textWrapping"/>
        <w:t xml:space="preserve"> Tailored solutions for those seeking second citizenship, remote residency, or lifestyle diversification—through strategic, future-proof real estate investments.</w:t>
      </w:r>
    </w:p>
    <w:p w:rsidR="00000000" w:rsidDel="00000000" w:rsidP="00000000" w:rsidRDefault="00000000" w:rsidRPr="00000000" w14:paraId="00000013">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3jld8lwantpq" w:id="6"/>
      <w:bookmarkEnd w:id="6"/>
      <w:r w:rsidDel="00000000" w:rsidR="00000000" w:rsidRPr="00000000">
        <w:rPr>
          <w:rFonts w:ascii="Arial Unicode MS" w:cs="Arial Unicode MS" w:eastAsia="Arial Unicode MS" w:hAnsi="Arial Unicode MS"/>
          <w:b w:val="1"/>
          <w:sz w:val="28"/>
          <w:szCs w:val="28"/>
          <w:rtl w:val="0"/>
        </w:rPr>
        <w:t xml:space="preserve">✅ Fully Remote, Turnkey Advisory</w:t>
        <w:br w:type="textWrapping"/>
        <w:t xml:space="preserve"> From discovery to closing, Dengiz provides end-to-end support for international clients—remotely and efficiently—through trusted in-house and affiliate professionals.</w:t>
      </w:r>
    </w:p>
    <w:p w:rsidR="00000000" w:rsidDel="00000000" w:rsidP="00000000" w:rsidRDefault="00000000" w:rsidRPr="00000000" w14:paraId="00000014">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tl w:val="0"/>
        </w:rPr>
      </w:r>
    </w:p>
    <w:p w:rsidR="00000000" w:rsidDel="00000000" w:rsidP="00000000" w:rsidRDefault="00000000" w:rsidRPr="00000000" w14:paraId="00000015">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00" w:lineRule="auto"/>
        <w:rPr>
          <w:rFonts w:ascii="Roboto" w:cs="Roboto" w:eastAsia="Roboto" w:hAnsi="Roboto"/>
          <w:b w:val="1"/>
          <w:sz w:val="28"/>
          <w:szCs w:val="28"/>
        </w:rPr>
      </w:pPr>
      <w:bookmarkStart w:colFirst="0" w:colLast="0" w:name="_r1yna42x78sb" w:id="7"/>
      <w:bookmarkEnd w:id="7"/>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80" w:line="300" w:lineRule="auto"/>
        <w:rPr>
          <w:rFonts w:ascii="Roboto" w:cs="Roboto" w:eastAsia="Roboto" w:hAnsi="Roboto"/>
          <w:b w:val="1"/>
          <w:sz w:val="36"/>
          <w:szCs w:val="36"/>
        </w:rPr>
      </w:pPr>
      <w:bookmarkStart w:colFirst="0" w:colLast="0" w:name="_zcsym81x62" w:id="8"/>
      <w:bookmarkEnd w:id="8"/>
      <w:r w:rsidDel="00000000" w:rsidR="00000000" w:rsidRPr="00000000">
        <w:rPr>
          <w:rFonts w:ascii="Roboto" w:cs="Roboto" w:eastAsia="Roboto" w:hAnsi="Roboto"/>
          <w:b w:val="1"/>
          <w:sz w:val="36"/>
          <w:szCs w:val="36"/>
          <w:rtl w:val="0"/>
        </w:rPr>
        <w:t xml:space="preserve">A Leader with Vision &amp; Influence</w:t>
      </w:r>
    </w:p>
    <w:p w:rsidR="00000000" w:rsidDel="00000000" w:rsidP="00000000" w:rsidRDefault="00000000" w:rsidRPr="00000000" w14:paraId="0000001A">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Roboto" w:cs="Roboto" w:eastAsia="Roboto" w:hAnsi="Roboto"/>
          <w:b w:val="1"/>
          <w:sz w:val="28"/>
          <w:szCs w:val="28"/>
          <w:rtl w:val="0"/>
        </w:rPr>
        <w:t xml:space="preserve">Beyond his role as a broker, Dengiz Kürşat has made lasting contributions to Cyprus’s economic and real estate development. He served as the Chairman of the Turkish Cypriot Businessmen’s Association (İŞAD) from 2017 to 2019, and currently chairs its Foreign Affairs Committee. Dengiz is also a licensed member of the Turkish Cypriot Estate Agents Association for over 20 years.</w:t>
      </w:r>
    </w:p>
    <w:p w:rsidR="00000000" w:rsidDel="00000000" w:rsidP="00000000" w:rsidRDefault="00000000" w:rsidRPr="00000000" w14:paraId="0000001B">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Roboto" w:cs="Roboto" w:eastAsia="Roboto" w:hAnsi="Roboto"/>
          <w:b w:val="1"/>
          <w:sz w:val="28"/>
          <w:szCs w:val="28"/>
          <w:rtl w:val="0"/>
        </w:rPr>
        <w:t xml:space="preserve">With strong relationships across both sides of the island and a reputation built on trust, Dengiz continues to shape the landscape of Cypriot real estate—one successful investment at a time.</w:t>
      </w:r>
    </w:p>
    <w:p w:rsidR="00000000" w:rsidDel="00000000" w:rsidP="00000000" w:rsidRDefault="00000000" w:rsidRPr="00000000" w14:paraId="0000001C">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280" w:line="300" w:lineRule="auto"/>
        <w:rPr>
          <w:rFonts w:ascii="Roboto" w:cs="Roboto" w:eastAsia="Roboto" w:hAnsi="Roboto"/>
          <w:b w:val="1"/>
          <w:color w:val="000000"/>
          <w:sz w:val="36"/>
          <w:szCs w:val="36"/>
        </w:rPr>
      </w:pPr>
      <w:bookmarkStart w:colFirst="0" w:colLast="0" w:name="_rnyb13r3dsnf" w:id="9"/>
      <w:bookmarkEnd w:id="9"/>
      <w:r w:rsidDel="00000000" w:rsidR="00000000" w:rsidRPr="00000000">
        <w:rPr>
          <w:rFonts w:ascii="Roboto" w:cs="Roboto" w:eastAsia="Roboto" w:hAnsi="Roboto"/>
          <w:b w:val="1"/>
          <w:color w:val="000000"/>
          <w:sz w:val="36"/>
          <w:szCs w:val="36"/>
          <w:rtl w:val="0"/>
        </w:rPr>
        <w:t xml:space="preserve">Looking to Invest, Relocate, or Explore Your Plan B?</w:t>
      </w:r>
    </w:p>
    <w:p w:rsidR="00000000" w:rsidDel="00000000" w:rsidP="00000000" w:rsidRDefault="00000000" w:rsidRPr="00000000" w14:paraId="0000001D">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sz w:val="28"/>
          <w:szCs w:val="28"/>
        </w:rPr>
      </w:pPr>
      <w:bookmarkStart w:colFirst="0" w:colLast="0" w:name="_a3q59whxtv6j" w:id="2"/>
      <w:bookmarkEnd w:id="2"/>
      <w:r w:rsidDel="00000000" w:rsidR="00000000" w:rsidRPr="00000000">
        <w:rPr>
          <w:rFonts w:ascii="Roboto" w:cs="Roboto" w:eastAsia="Roboto" w:hAnsi="Roboto"/>
          <w:b w:val="1"/>
          <w:sz w:val="28"/>
          <w:szCs w:val="28"/>
          <w:rtl w:val="0"/>
        </w:rPr>
        <w:t xml:space="preserve">Let’s connect.</w:t>
        <w:br w:type="textWrapping"/>
        <w:t xml:space="preserve"> This is your starting point for a smarter, safer real estate journey in Cyprus.</w:t>
      </w:r>
    </w:p>
    <w:p w:rsidR="00000000" w:rsidDel="00000000" w:rsidP="00000000" w:rsidRDefault="00000000" w:rsidRPr="00000000" w14:paraId="0000001E">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300" w:lineRule="auto"/>
        <w:rPr>
          <w:rFonts w:ascii="Roboto" w:cs="Roboto" w:eastAsia="Roboto" w:hAnsi="Roboto"/>
          <w:b w:val="1"/>
          <w:i w:val="1"/>
          <w:sz w:val="28"/>
          <w:szCs w:val="28"/>
        </w:rPr>
      </w:pPr>
      <w:bookmarkStart w:colFirst="0" w:colLast="0" w:name="_73yhr8atv4yl" w:id="10"/>
      <w:bookmarkEnd w:id="10"/>
      <w:r w:rsidDel="00000000" w:rsidR="00000000" w:rsidRPr="00000000">
        <w:rPr>
          <w:rFonts w:ascii="Roboto" w:cs="Roboto" w:eastAsia="Roboto" w:hAnsi="Roboto"/>
          <w:b w:val="1"/>
          <w:sz w:val="28"/>
          <w:szCs w:val="28"/>
          <w:rtl w:val="0"/>
        </w:rPr>
        <w:t xml:space="preserve"> [Contact Dengiz]</w:t>
        <w:br w:type="textWrapping"/>
        <w:t xml:space="preserve">  [Learn More About His Work] </w:t>
      </w:r>
      <w:r w:rsidDel="00000000" w:rsidR="00000000" w:rsidRPr="00000000">
        <w:rPr>
          <w:rFonts w:ascii="Roboto" w:cs="Roboto" w:eastAsia="Roboto" w:hAnsi="Roboto"/>
          <w:b w:val="1"/>
          <w:i w:val="1"/>
          <w:sz w:val="28"/>
          <w:szCs w:val="28"/>
          <w:rtl w:val="0"/>
        </w:rPr>
        <w:t xml:space="preserve">(optional CTA)</w:t>
      </w:r>
    </w:p>
    <w:p w:rsidR="00000000" w:rsidDel="00000000" w:rsidP="00000000" w:rsidRDefault="00000000" w:rsidRPr="00000000" w14:paraId="0000001F">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00" w:lineRule="auto"/>
        <w:rPr>
          <w:rFonts w:ascii="Roboto" w:cs="Roboto" w:eastAsia="Roboto" w:hAnsi="Roboto"/>
          <w:b w:val="1"/>
          <w:sz w:val="28"/>
          <w:szCs w:val="28"/>
        </w:rPr>
      </w:pPr>
      <w:bookmarkStart w:colFirst="0" w:colLast="0" w:name="_65hjt42y8cqz" w:id="11"/>
      <w:bookmarkEnd w:id="11"/>
      <w:r w:rsidDel="00000000" w:rsidR="00000000" w:rsidRPr="00000000">
        <w:rPr>
          <w:rtl w:val="0"/>
        </w:rPr>
      </w:r>
    </w:p>
    <w:p w:rsidR="00000000" w:rsidDel="00000000" w:rsidP="00000000" w:rsidRDefault="00000000" w:rsidRPr="00000000" w14:paraId="00000020">
      <w:pPr>
        <w:rPr>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